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4C7" w:rsidRPr="00A206A9" w:rsidRDefault="00A206A9" w:rsidP="00A2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bookmarkStart w:id="0" w:name="_GoBack"/>
      <w:bookmarkEnd w:id="0"/>
      <w:r w:rsidRPr="00A206A9">
        <w:rPr>
          <w:rFonts w:ascii="Times New Roman" w:eastAsia="Times New Roman" w:hAnsi="Times New Roman" w:cs="Times New Roman"/>
          <w:b/>
          <w:noProof/>
          <w:sz w:val="36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 wp14:anchorId="094DC33A" wp14:editId="07472F1D">
            <wp:simplePos x="0" y="0"/>
            <wp:positionH relativeFrom="column">
              <wp:posOffset>5666459</wp:posOffset>
            </wp:positionH>
            <wp:positionV relativeFrom="paragraph">
              <wp:posOffset>-354625</wp:posOffset>
            </wp:positionV>
            <wp:extent cx="628650" cy="610235"/>
            <wp:effectExtent l="0" t="0" r="0" b="0"/>
            <wp:wrapNone/>
            <wp:docPr id="1" name="Obrázok 1" descr="http://sospknazia.edupage.org/photos/skin/logo/thumbs/max1000x100tr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nLogoImg" descr="http://sospknazia.edupage.org/photos/skin/logo/thumbs/max1000x100trlogo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54"/>
                    <a:stretch/>
                  </pic:blipFill>
                  <pic:spPr bwMode="auto">
                    <a:xfrm>
                      <a:off x="0" y="0"/>
                      <a:ext cx="62865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="002004C7" w:rsidRPr="00A206A9">
          <w:rPr>
            <w:rFonts w:ascii="Times New Roman" w:eastAsia="Times New Roman" w:hAnsi="Times New Roman" w:cs="Times New Roman"/>
            <w:b/>
            <w:sz w:val="24"/>
            <w:szCs w:val="24"/>
            <w:lang w:eastAsia="sk-SK"/>
          </w:rPr>
          <w:t xml:space="preserve">Stredná odborná škola polytechnická </w:t>
        </w:r>
      </w:hyperlink>
    </w:p>
    <w:p w:rsidR="002004C7" w:rsidRPr="00A206A9" w:rsidRDefault="002004C7" w:rsidP="00A206A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A206A9">
        <w:rPr>
          <w:rFonts w:ascii="Times New Roman" w:hAnsi="Times New Roman" w:cs="Times New Roman"/>
          <w:bCs/>
        </w:rPr>
        <w:t xml:space="preserve">Jelšavská 404, Dolný Kubín-Kňažia, </w:t>
      </w:r>
      <w:r w:rsidRPr="008C4F84">
        <w:rPr>
          <w:rFonts w:ascii="Times New Roman" w:hAnsi="Times New Roman" w:cs="Times New Roman"/>
          <w:bCs/>
        </w:rPr>
        <w:t>tel.:</w:t>
      </w:r>
      <w:r w:rsidR="008C4F84" w:rsidRPr="008C4F84">
        <w:rPr>
          <w:rFonts w:ascii="Times New Roman" w:hAnsi="Times New Roman" w:cs="Times New Roman"/>
          <w:bCs/>
        </w:rPr>
        <w:t xml:space="preserve"> 0907 926 411</w:t>
      </w:r>
      <w:r w:rsidRPr="00A206A9">
        <w:rPr>
          <w:rFonts w:ascii="Times New Roman" w:hAnsi="Times New Roman" w:cs="Times New Roman"/>
          <w:bCs/>
        </w:rPr>
        <w:t>, e.mail: psycholog@</w:t>
      </w:r>
      <w:r w:rsidR="001A7989" w:rsidRPr="00A206A9">
        <w:rPr>
          <w:rFonts w:ascii="Times New Roman" w:hAnsi="Times New Roman" w:cs="Times New Roman"/>
          <w:bCs/>
        </w:rPr>
        <w:t>sospknazia.sk</w:t>
      </w:r>
    </w:p>
    <w:p w:rsidR="001A7989" w:rsidRPr="00A206A9" w:rsidRDefault="00A206A9" w:rsidP="002004C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40640</wp:posOffset>
                </wp:positionV>
                <wp:extent cx="5962650" cy="0"/>
                <wp:effectExtent l="0" t="0" r="1905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121C385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3.2pt" to="464.6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" strokecolor="#4579b8 [3044]"/>
            </w:pict>
          </mc:Fallback>
        </mc:AlternateContent>
      </w:r>
    </w:p>
    <w:p w:rsidR="00E908C9" w:rsidRDefault="00E908C9" w:rsidP="00A206A9">
      <w:pPr>
        <w:pStyle w:val="Default"/>
        <w:jc w:val="center"/>
        <w:rPr>
          <w:b/>
          <w:bCs/>
          <w:sz w:val="28"/>
        </w:rPr>
      </w:pPr>
    </w:p>
    <w:p w:rsidR="001A7989" w:rsidRPr="00A206A9" w:rsidRDefault="001A7989" w:rsidP="00A206A9">
      <w:pPr>
        <w:pStyle w:val="Default"/>
        <w:jc w:val="center"/>
        <w:rPr>
          <w:b/>
          <w:bCs/>
          <w:sz w:val="28"/>
        </w:rPr>
      </w:pPr>
      <w:r w:rsidRPr="00A206A9">
        <w:rPr>
          <w:b/>
          <w:bCs/>
          <w:sz w:val="28"/>
        </w:rPr>
        <w:t>Informovaný súhlas s</w:t>
      </w:r>
      <w:r w:rsidR="00A206A9" w:rsidRPr="00A206A9">
        <w:rPr>
          <w:b/>
          <w:bCs/>
          <w:sz w:val="28"/>
        </w:rPr>
        <w:t xml:space="preserve"> pedagogicko-psychologickou diagnostikou, preventívno-výchovnou činnosťou, odborno-preventívnou činnosťou, psychologickou poradensko-terapeutickou činnosťou </w:t>
      </w:r>
      <w:r w:rsidRPr="00A206A9">
        <w:rPr>
          <w:b/>
          <w:bCs/>
          <w:sz w:val="28"/>
        </w:rPr>
        <w:t>a so spracovaním osobných údajov.</w:t>
      </w:r>
    </w:p>
    <w:p w:rsidR="001A7989" w:rsidRDefault="001A7989" w:rsidP="00200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908C9" w:rsidRPr="00A206A9" w:rsidRDefault="00E908C9" w:rsidP="00200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206A9" w:rsidRDefault="00A206A9" w:rsidP="00A206A9">
      <w:pPr>
        <w:jc w:val="both"/>
        <w:rPr>
          <w:rFonts w:ascii="Times New Roman" w:hAnsi="Times New Roman" w:cs="Times New Roman"/>
          <w:sz w:val="24"/>
          <w:szCs w:val="24"/>
        </w:rPr>
      </w:pPr>
      <w:r w:rsidRPr="00E908C9">
        <w:rPr>
          <w:rFonts w:ascii="Times New Roman" w:hAnsi="Times New Roman" w:cs="Times New Roman"/>
          <w:sz w:val="24"/>
          <w:szCs w:val="24"/>
        </w:rPr>
        <w:tab/>
        <w:t xml:space="preserve">Podobne ako dospelí, aj deti a dospievajúci prežívajú rôzne formy ťažkostí a nachádzajú sa v zložitých  životných situáciách či už v škole, doma alebo medzi kamarátmi. Často si nevedia dať rady so svojím problémom, poprípade sa nedokážu prispôsobiť podmienkam v škole alebo majú potrebu sa len tak porozprávať. </w:t>
      </w:r>
      <w:r w:rsidR="00E908C9" w:rsidRPr="00E908C9">
        <w:rPr>
          <w:rFonts w:ascii="Times New Roman" w:hAnsi="Times New Roman" w:cs="Times New Roman"/>
          <w:sz w:val="24"/>
          <w:szCs w:val="24"/>
        </w:rPr>
        <w:t xml:space="preserve">V takýchto situáciách je dobré mať možnosť sa na niekoho obrátiť. Okrem iných dospelých (rodičov, učiteľov, vychovávateľov...) jednu z pomocných rúk im ponúka aj školská psychologička. Skúsenosti potvrdzujú, že na ťažkosti žiakov najčastejšie upozornia vyučujúci, prípadne rodičia. Ak má škola svojho </w:t>
      </w:r>
      <w:r w:rsidR="00E908C9" w:rsidRPr="00E908C9">
        <w:rPr>
          <w:rStyle w:val="Siln"/>
          <w:rFonts w:ascii="Times New Roman" w:hAnsi="Times New Roman" w:cs="Times New Roman"/>
          <w:sz w:val="24"/>
          <w:szCs w:val="24"/>
        </w:rPr>
        <w:t>psychológa</w:t>
      </w:r>
      <w:r w:rsidR="00E908C9" w:rsidRPr="00E908C9">
        <w:rPr>
          <w:rFonts w:ascii="Times New Roman" w:hAnsi="Times New Roman" w:cs="Times New Roman"/>
          <w:sz w:val="24"/>
          <w:szCs w:val="24"/>
        </w:rPr>
        <w:t>, dieťa</w:t>
      </w:r>
      <w:r w:rsidR="00E908C9">
        <w:rPr>
          <w:rFonts w:ascii="Times New Roman" w:hAnsi="Times New Roman" w:cs="Times New Roman"/>
          <w:sz w:val="24"/>
          <w:szCs w:val="24"/>
        </w:rPr>
        <w:t xml:space="preserve"> alebo dospievajúci</w:t>
      </w:r>
      <w:r w:rsidR="00E908C9" w:rsidRPr="00E908C9">
        <w:rPr>
          <w:rFonts w:ascii="Times New Roman" w:hAnsi="Times New Roman" w:cs="Times New Roman"/>
          <w:sz w:val="24"/>
          <w:szCs w:val="24"/>
        </w:rPr>
        <w:t xml:space="preserve"> má možnosť </w:t>
      </w:r>
      <w:r w:rsidR="00E908C9" w:rsidRPr="00E908C9">
        <w:rPr>
          <w:rStyle w:val="Siln"/>
          <w:rFonts w:ascii="Times New Roman" w:hAnsi="Times New Roman" w:cs="Times New Roman"/>
          <w:sz w:val="24"/>
          <w:szCs w:val="24"/>
        </w:rPr>
        <w:t>odbornej starostlivosti</w:t>
      </w:r>
      <w:r w:rsidR="00E908C9" w:rsidRPr="00E908C9">
        <w:rPr>
          <w:rFonts w:ascii="Times New Roman" w:hAnsi="Times New Roman" w:cs="Times New Roman"/>
          <w:sz w:val="24"/>
          <w:szCs w:val="24"/>
        </w:rPr>
        <w:t xml:space="preserve"> priamo </w:t>
      </w:r>
      <w:r w:rsidR="00E908C9" w:rsidRPr="00E908C9">
        <w:rPr>
          <w:rStyle w:val="Siln"/>
          <w:rFonts w:ascii="Times New Roman" w:hAnsi="Times New Roman" w:cs="Times New Roman"/>
          <w:sz w:val="24"/>
          <w:szCs w:val="24"/>
        </w:rPr>
        <w:t>v školskom zariadení.</w:t>
      </w:r>
      <w:r w:rsidR="00E908C9" w:rsidRPr="00E908C9">
        <w:rPr>
          <w:rFonts w:ascii="Times New Roman" w:hAnsi="Times New Roman" w:cs="Times New Roman"/>
          <w:sz w:val="24"/>
          <w:szCs w:val="24"/>
        </w:rPr>
        <w:t xml:space="preserve"> Každé dieťa</w:t>
      </w:r>
      <w:r w:rsidR="00E908C9">
        <w:rPr>
          <w:rFonts w:ascii="Times New Roman" w:hAnsi="Times New Roman" w:cs="Times New Roman"/>
          <w:sz w:val="24"/>
          <w:szCs w:val="24"/>
        </w:rPr>
        <w:t>/dospievajúci</w:t>
      </w:r>
      <w:r w:rsidR="00E908C9" w:rsidRPr="00E908C9">
        <w:rPr>
          <w:rFonts w:ascii="Times New Roman" w:hAnsi="Times New Roman" w:cs="Times New Roman"/>
          <w:sz w:val="24"/>
          <w:szCs w:val="24"/>
        </w:rPr>
        <w:t xml:space="preserve"> je chránené</w:t>
      </w:r>
      <w:r w:rsidR="006F02F2">
        <w:rPr>
          <w:rFonts w:ascii="Times New Roman" w:hAnsi="Times New Roman" w:cs="Times New Roman"/>
          <w:sz w:val="24"/>
          <w:szCs w:val="24"/>
        </w:rPr>
        <w:t>/ý</w:t>
      </w:r>
      <w:r w:rsidR="00E908C9" w:rsidRPr="00E908C9">
        <w:rPr>
          <w:rFonts w:ascii="Times New Roman" w:hAnsi="Times New Roman" w:cs="Times New Roman"/>
          <w:sz w:val="24"/>
          <w:szCs w:val="24"/>
        </w:rPr>
        <w:t xml:space="preserve"> zákonom o ochrane osobných údajov. V prípade, ak je potrebné poskytovanie psychologickej starostlivosti alebo psychologického vyšetrenia žiaka, je nevyhnutné, aby jeho rodič, resp. zákonný zástupca dal </w:t>
      </w:r>
      <w:r w:rsidR="00E908C9" w:rsidRPr="00E908C9">
        <w:rPr>
          <w:rStyle w:val="Siln"/>
          <w:rFonts w:ascii="Times New Roman" w:hAnsi="Times New Roman" w:cs="Times New Roman"/>
          <w:sz w:val="24"/>
          <w:szCs w:val="24"/>
        </w:rPr>
        <w:t xml:space="preserve">písomný informovaný súhlas </w:t>
      </w:r>
      <w:r w:rsidR="00E908C9" w:rsidRPr="00E908C9">
        <w:rPr>
          <w:rFonts w:ascii="Times New Roman" w:hAnsi="Times New Roman" w:cs="Times New Roman"/>
          <w:sz w:val="24"/>
          <w:szCs w:val="24"/>
        </w:rPr>
        <w:t>s týmto postupom.</w:t>
      </w:r>
    </w:p>
    <w:p w:rsidR="009C76A7" w:rsidRDefault="009C76A7" w:rsidP="00A206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6A7" w:rsidRDefault="009C76A7" w:rsidP="009C76A7">
      <w:pPr>
        <w:pStyle w:val="Odsekzoznamu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6A7">
        <w:rPr>
          <w:rFonts w:ascii="Times New Roman" w:hAnsi="Times New Roman" w:cs="Times New Roman"/>
          <w:sz w:val="24"/>
          <w:szCs w:val="24"/>
        </w:rPr>
        <w:t xml:space="preserve">Po preštudovaní uvedených informácií </w:t>
      </w:r>
      <w:r w:rsidRPr="001C1484">
        <w:rPr>
          <w:rFonts w:ascii="Times New Roman" w:hAnsi="Times New Roman" w:cs="Times New Roman"/>
          <w:b/>
          <w:sz w:val="24"/>
          <w:szCs w:val="24"/>
        </w:rPr>
        <w:t>súhlasím</w:t>
      </w:r>
      <w:r w:rsidRPr="009C76A7">
        <w:rPr>
          <w:rFonts w:ascii="Times New Roman" w:hAnsi="Times New Roman" w:cs="Times New Roman"/>
          <w:sz w:val="24"/>
          <w:szCs w:val="24"/>
        </w:rPr>
        <w:t xml:space="preserve"> v zmysle § 2, pís. y); zákona č. 245/2008. s</w:t>
      </w:r>
      <w:r w:rsidRPr="009C76A7">
        <w:rPr>
          <w:rFonts w:ascii="Times New Roman" w:hAnsi="Times New Roman" w:cs="Times New Roman"/>
          <w:bCs/>
          <w:sz w:val="24"/>
          <w:szCs w:val="24"/>
        </w:rPr>
        <w:t xml:space="preserve"> pedagogicko-psychologickou diagnostikou, preventívno-výchovnou činnosťou, odborno-preventívnou činnosťou, psychologickou poradensko-terapeutickou činnosťou</w:t>
      </w:r>
      <w:r w:rsidRPr="009C76A7">
        <w:t xml:space="preserve"> </w:t>
      </w:r>
      <w:r w:rsidRPr="009C76A7">
        <w:rPr>
          <w:rFonts w:ascii="Times New Roman" w:hAnsi="Times New Roman" w:cs="Times New Roman"/>
          <w:sz w:val="24"/>
          <w:szCs w:val="24"/>
        </w:rPr>
        <w:t>a tiež so spracovaním osobných údajov dieťaťa.</w:t>
      </w:r>
    </w:p>
    <w:p w:rsidR="009C76A7" w:rsidRPr="00083F8C" w:rsidRDefault="009C76A7" w:rsidP="009C76A7">
      <w:pPr>
        <w:pStyle w:val="Default"/>
        <w:spacing w:line="360" w:lineRule="auto"/>
        <w:jc w:val="both"/>
      </w:pPr>
      <w:r w:rsidRPr="00083F8C">
        <w:rPr>
          <w:u w:val="single"/>
        </w:rPr>
        <w:t xml:space="preserve">Meno </w:t>
      </w:r>
      <w:r>
        <w:rPr>
          <w:u w:val="single"/>
        </w:rPr>
        <w:t>a priezvisko žiaka</w:t>
      </w:r>
      <w:r w:rsidRPr="00083F8C">
        <w:rPr>
          <w:u w:val="single"/>
        </w:rPr>
        <w:t>:</w:t>
      </w:r>
      <w:r w:rsidRPr="009C76A7">
        <w:t>............................</w:t>
      </w:r>
      <w:r w:rsidRPr="00083F8C">
        <w:t xml:space="preserve">…………………………………………………….. </w:t>
      </w:r>
    </w:p>
    <w:p w:rsidR="009C76A7" w:rsidRPr="00083F8C" w:rsidRDefault="009C76A7" w:rsidP="009C76A7">
      <w:pPr>
        <w:pStyle w:val="Default"/>
        <w:spacing w:line="360" w:lineRule="auto"/>
        <w:jc w:val="both"/>
      </w:pPr>
      <w:r w:rsidRPr="00083F8C">
        <w:rPr>
          <w:u w:val="single"/>
        </w:rPr>
        <w:t>Dátum narodenia</w:t>
      </w:r>
      <w:r>
        <w:t>:………………………………………………………………..........................</w:t>
      </w:r>
    </w:p>
    <w:p w:rsidR="009C76A7" w:rsidRPr="00083F8C" w:rsidRDefault="009C76A7" w:rsidP="009C76A7">
      <w:pPr>
        <w:pStyle w:val="Default"/>
        <w:spacing w:line="360" w:lineRule="auto"/>
        <w:jc w:val="both"/>
      </w:pPr>
      <w:r w:rsidRPr="00083F8C">
        <w:rPr>
          <w:u w:val="single"/>
        </w:rPr>
        <w:t>Bydlisko</w:t>
      </w:r>
      <w:r>
        <w:t>: ………………………………………………………………......................................</w:t>
      </w:r>
    </w:p>
    <w:p w:rsidR="009C76A7" w:rsidRPr="00083F8C" w:rsidRDefault="009C76A7" w:rsidP="009C76A7">
      <w:pPr>
        <w:pStyle w:val="Default"/>
        <w:spacing w:line="360" w:lineRule="auto"/>
        <w:jc w:val="both"/>
      </w:pPr>
      <w:r w:rsidRPr="00083F8C">
        <w:rPr>
          <w:u w:val="single"/>
        </w:rPr>
        <w:t>Meno a priezvisko rodiča</w:t>
      </w:r>
      <w:r>
        <w:t>:……………………………………………….....................................</w:t>
      </w:r>
    </w:p>
    <w:p w:rsidR="009C76A7" w:rsidRPr="00083F8C" w:rsidRDefault="009C76A7" w:rsidP="009C76A7">
      <w:pPr>
        <w:pStyle w:val="Default"/>
        <w:spacing w:line="360" w:lineRule="auto"/>
        <w:jc w:val="both"/>
      </w:pPr>
      <w:r w:rsidRPr="00083F8C">
        <w:rPr>
          <w:u w:val="single"/>
        </w:rPr>
        <w:t>Tel.kontakt na rodiča</w:t>
      </w:r>
      <w:r>
        <w:rPr>
          <w:u w:val="single"/>
        </w:rPr>
        <w:t xml:space="preserve"> / zákonného zástupcu</w:t>
      </w:r>
      <w:r w:rsidRPr="00083F8C">
        <w:rPr>
          <w:u w:val="single"/>
        </w:rPr>
        <w:t xml:space="preserve"> </w:t>
      </w:r>
      <w:r>
        <w:rPr>
          <w:u w:val="single"/>
        </w:rPr>
        <w:t>žiaka</w:t>
      </w:r>
      <w:r w:rsidRPr="00083F8C">
        <w:rPr>
          <w:u w:val="single"/>
        </w:rPr>
        <w:t>:</w:t>
      </w:r>
      <w:r w:rsidRPr="00083F8C">
        <w:t xml:space="preserve"> ………..…………………………………</w:t>
      </w:r>
      <w:r>
        <w:t>....</w:t>
      </w:r>
      <w:r w:rsidRPr="00083F8C">
        <w:t xml:space="preserve"> </w:t>
      </w:r>
    </w:p>
    <w:p w:rsidR="009C76A7" w:rsidRDefault="009C76A7" w:rsidP="009C76A7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76A7" w:rsidRPr="00083F8C" w:rsidRDefault="009C76A7" w:rsidP="00571A0F">
      <w:pPr>
        <w:pStyle w:val="Default"/>
        <w:spacing w:line="276" w:lineRule="auto"/>
        <w:jc w:val="both"/>
      </w:pPr>
      <w:r w:rsidRPr="00083F8C">
        <w:rPr>
          <w:b/>
          <w:bCs/>
        </w:rPr>
        <w:t xml:space="preserve">2. </w:t>
      </w:r>
      <w:r w:rsidR="00305570">
        <w:t>Svojím podpisom potvrdzujem, že súhlasím s tým, aby Stredná odborná škola polytechnická, Jelšavská 404, 026 01 Dolný Kubín – Kňažia</w:t>
      </w:r>
      <w:r w:rsidR="00571A0F">
        <w:t xml:space="preserve"> za účelom poskytovania odbornej psychologickej starostlivosti môjmu dieťaťu, spracúvala osobné údaje v zmysle čl. 6 ods. 1 písm. a) všeobecného nariadenia o ochrane údajov, v rozsahu uvedenom v </w:t>
      </w:r>
      <w:r w:rsidR="00305570">
        <w:t xml:space="preserve"> </w:t>
      </w:r>
      <w:r w:rsidR="00571A0F" w:rsidRPr="009C76A7">
        <w:t>§</w:t>
      </w:r>
      <w:r w:rsidR="00571A0F">
        <w:t xml:space="preserve"> 11, ods. 6 Školského zákona.</w:t>
      </w:r>
    </w:p>
    <w:p w:rsidR="009C76A7" w:rsidRPr="00083F8C" w:rsidRDefault="009C76A7" w:rsidP="009C76A7">
      <w:pPr>
        <w:pStyle w:val="Default"/>
        <w:spacing w:line="276" w:lineRule="auto"/>
        <w:jc w:val="both"/>
      </w:pPr>
    </w:p>
    <w:p w:rsidR="009C76A7" w:rsidRPr="00083F8C" w:rsidRDefault="009C76A7" w:rsidP="009C76A7">
      <w:pPr>
        <w:pStyle w:val="Default"/>
        <w:jc w:val="both"/>
      </w:pPr>
      <w:r>
        <w:t>V</w:t>
      </w:r>
      <w:r w:rsidRPr="00083F8C">
        <w:t xml:space="preserve"> ..........................................</w:t>
      </w:r>
      <w:r>
        <w:t xml:space="preserve">        </w:t>
      </w:r>
      <w:r w:rsidRPr="00083F8C">
        <w:t xml:space="preserve">dňa: ......................................... </w:t>
      </w:r>
    </w:p>
    <w:p w:rsidR="009C76A7" w:rsidRPr="00083F8C" w:rsidRDefault="009C76A7" w:rsidP="009C76A7">
      <w:pPr>
        <w:pStyle w:val="Default"/>
        <w:jc w:val="both"/>
      </w:pPr>
    </w:p>
    <w:p w:rsidR="009C76A7" w:rsidRDefault="009C76A7" w:rsidP="009C76A7">
      <w:pPr>
        <w:pStyle w:val="Default"/>
        <w:jc w:val="both"/>
      </w:pPr>
    </w:p>
    <w:p w:rsidR="009C76A7" w:rsidRDefault="009C76A7" w:rsidP="009C76A7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76A7">
        <w:rPr>
          <w:rFonts w:ascii="Times New Roman" w:hAnsi="Times New Roman" w:cs="Times New Roman"/>
          <w:b/>
          <w:sz w:val="24"/>
          <w:szCs w:val="24"/>
          <w:u w:val="single"/>
        </w:rPr>
        <w:t>Podpis</w:t>
      </w:r>
      <w:r w:rsidRPr="009C76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76A7">
        <w:rPr>
          <w:rFonts w:ascii="Times New Roman" w:hAnsi="Times New Roman" w:cs="Times New Roman"/>
          <w:sz w:val="24"/>
          <w:szCs w:val="24"/>
        </w:rPr>
        <w:t>rodiča / zákonného zástupcu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6A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plnoletého žiaka </w:t>
      </w:r>
      <w:r w:rsidRPr="009C76A7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Pr="009C76A7">
        <w:rPr>
          <w:rFonts w:ascii="Times New Roman" w:hAnsi="Times New Roman" w:cs="Times New Roman"/>
          <w:sz w:val="24"/>
          <w:szCs w:val="24"/>
        </w:rPr>
        <w:t>........</w:t>
      </w:r>
    </w:p>
    <w:p w:rsidR="009C76A7" w:rsidRDefault="009C76A7" w:rsidP="009C76A7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6E6A" w:rsidRDefault="003D6E6A" w:rsidP="009C76A7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6E6A" w:rsidRDefault="003D6E6A" w:rsidP="009C76A7">
      <w:pPr>
        <w:pStyle w:val="Odsekzoznamu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76A7" w:rsidRPr="00083F8C" w:rsidRDefault="009C76A7" w:rsidP="009C76A7">
      <w:pPr>
        <w:pStyle w:val="Default"/>
        <w:jc w:val="center"/>
      </w:pPr>
      <w:r w:rsidRPr="00083F8C">
        <w:rPr>
          <w:b/>
          <w:bCs/>
        </w:rPr>
        <w:lastRenderedPageBreak/>
        <w:t>INFORMÁCIE O</w:t>
      </w:r>
      <w:r>
        <w:rPr>
          <w:b/>
          <w:bCs/>
        </w:rPr>
        <w:t> </w:t>
      </w:r>
      <w:r w:rsidRPr="00083F8C">
        <w:rPr>
          <w:b/>
          <w:bCs/>
        </w:rPr>
        <w:t>PSYCHOLOGICK</w:t>
      </w:r>
      <w:r>
        <w:rPr>
          <w:b/>
          <w:bCs/>
        </w:rPr>
        <w:t xml:space="preserve">EJ </w:t>
      </w:r>
      <w:r w:rsidR="003D6E6A">
        <w:rPr>
          <w:b/>
          <w:bCs/>
        </w:rPr>
        <w:t>ČINNOSTI</w:t>
      </w:r>
    </w:p>
    <w:p w:rsidR="009C76A7" w:rsidRDefault="009C76A7" w:rsidP="009C76A7">
      <w:pPr>
        <w:pStyle w:val="Default"/>
        <w:jc w:val="center"/>
        <w:rPr>
          <w:sz w:val="22"/>
          <w:szCs w:val="22"/>
        </w:rPr>
      </w:pPr>
      <w:r w:rsidRPr="00083F8C">
        <w:rPr>
          <w:b/>
          <w:bCs/>
          <w:sz w:val="22"/>
          <w:szCs w:val="22"/>
        </w:rPr>
        <w:t>(starostlivo preštudujte pred podpísaním súhlasu)</w:t>
      </w:r>
    </w:p>
    <w:p w:rsidR="006F02F2" w:rsidRDefault="006F02F2" w:rsidP="00977144">
      <w:pPr>
        <w:pStyle w:val="Default"/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-17293</wp:posOffset>
                </wp:positionH>
                <wp:positionV relativeFrom="paragraph">
                  <wp:posOffset>32104</wp:posOffset>
                </wp:positionV>
                <wp:extent cx="5762847" cy="0"/>
                <wp:effectExtent l="0" t="0" r="9525" b="1905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8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5A8A57C" id="Rovná spojnica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2.55pt" to="452.4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" strokecolor="#4579b8 [3044]"/>
            </w:pict>
          </mc:Fallback>
        </mc:AlternateContent>
      </w:r>
    </w:p>
    <w:p w:rsidR="009C76A7" w:rsidRPr="00083F8C" w:rsidRDefault="009C76A7" w:rsidP="00977144">
      <w:pPr>
        <w:pStyle w:val="Default"/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Psychologická diagnostika (</w:t>
      </w:r>
      <w:r w:rsidRPr="009C76A7">
        <w:rPr>
          <w:bCs/>
          <w:sz w:val="22"/>
          <w:szCs w:val="22"/>
        </w:rPr>
        <w:t>psychologické</w:t>
      </w:r>
      <w:r w:rsidRPr="00083F8C">
        <w:rPr>
          <w:b/>
          <w:bCs/>
          <w:sz w:val="22"/>
          <w:szCs w:val="22"/>
        </w:rPr>
        <w:t xml:space="preserve"> </w:t>
      </w:r>
      <w:r w:rsidRPr="00083F8C">
        <w:rPr>
          <w:sz w:val="22"/>
          <w:szCs w:val="22"/>
        </w:rPr>
        <w:t>vyšetrenie</w:t>
      </w:r>
      <w:r>
        <w:rPr>
          <w:sz w:val="22"/>
          <w:szCs w:val="22"/>
        </w:rPr>
        <w:t>)</w:t>
      </w:r>
      <w:r w:rsidRPr="00083F8C">
        <w:rPr>
          <w:sz w:val="22"/>
          <w:szCs w:val="22"/>
        </w:rPr>
        <w:t xml:space="preserve"> neplnoletého klienta sa </w:t>
      </w:r>
      <w:r w:rsidRPr="00083F8C">
        <w:rPr>
          <w:b/>
          <w:bCs/>
          <w:sz w:val="22"/>
          <w:szCs w:val="22"/>
        </w:rPr>
        <w:t xml:space="preserve">realizuje len s písomným súhlasom </w:t>
      </w:r>
      <w:r w:rsidRPr="00083F8C">
        <w:rPr>
          <w:sz w:val="22"/>
          <w:szCs w:val="22"/>
        </w:rPr>
        <w:t>rodiča, alebo zákonného zástupcu. V prípade plnoletého klienta koná sa len s jeho súhlasom. Vyšetrenie trvá zvyčajne 2 až 4 hodiny (podľa potreby aj dlhšie) podľa charakteru problému. Obsahuje vyšetrenie schopností, osobnosti, záujmov, vedomostí, zručností, poprípade iných o</w:t>
      </w:r>
      <w:r w:rsidR="001C1484">
        <w:rPr>
          <w:sz w:val="22"/>
          <w:szCs w:val="22"/>
        </w:rPr>
        <w:t xml:space="preserve">blastí ovplyvňujúcich sociálny a </w:t>
      </w:r>
      <w:r w:rsidR="00977144">
        <w:rPr>
          <w:sz w:val="22"/>
          <w:szCs w:val="22"/>
        </w:rPr>
        <w:t>psychický vývin a proces učenia</w:t>
      </w:r>
      <w:r w:rsidRPr="00083F8C">
        <w:rPr>
          <w:sz w:val="22"/>
          <w:szCs w:val="22"/>
        </w:rPr>
        <w:t>. Vykonáva sa individuálne alebo skupinovo</w:t>
      </w:r>
      <w:r w:rsidR="00977144">
        <w:rPr>
          <w:sz w:val="22"/>
          <w:szCs w:val="22"/>
        </w:rPr>
        <w:t xml:space="preserve"> a u školskej psychologičky SOŠP Kňažia je </w:t>
      </w:r>
      <w:r w:rsidR="00977144" w:rsidRPr="00977144">
        <w:rPr>
          <w:b/>
          <w:sz w:val="22"/>
          <w:szCs w:val="22"/>
        </w:rPr>
        <w:t>bezplatné</w:t>
      </w:r>
      <w:r w:rsidR="00977144">
        <w:rPr>
          <w:b/>
          <w:bCs/>
        </w:rPr>
        <w:t>.</w:t>
      </w:r>
      <w:r w:rsidRPr="00083F8C">
        <w:rPr>
          <w:sz w:val="22"/>
          <w:szCs w:val="22"/>
        </w:rPr>
        <w:t xml:space="preserve"> </w:t>
      </w:r>
    </w:p>
    <w:p w:rsidR="009C76A7" w:rsidRPr="00083F8C" w:rsidRDefault="009C76A7" w:rsidP="00977144">
      <w:pPr>
        <w:pStyle w:val="Default"/>
        <w:ind w:firstLine="708"/>
        <w:jc w:val="both"/>
        <w:rPr>
          <w:sz w:val="22"/>
          <w:szCs w:val="22"/>
        </w:rPr>
      </w:pPr>
      <w:r w:rsidRPr="00083F8C">
        <w:rPr>
          <w:b/>
          <w:bCs/>
          <w:sz w:val="22"/>
          <w:szCs w:val="22"/>
        </w:rPr>
        <w:t xml:space="preserve">Informácie o výsledkoch vyšetrenia: </w:t>
      </w:r>
      <w:r w:rsidRPr="00083F8C">
        <w:rPr>
          <w:sz w:val="22"/>
          <w:szCs w:val="22"/>
        </w:rPr>
        <w:t xml:space="preserve">Plnoletý klient alebo rodič/zákonný zástupca neplnoletého klienta sú o výsledkoch vyšetrenia informovaní v osobnom rozhovore. V prípade požiadania inštitúcie oprávnenej zo zákona, najčastejšie školy alebo školského zariadenia, poprípade lekára, sa vypracúva </w:t>
      </w:r>
      <w:r w:rsidRPr="00083F8C">
        <w:rPr>
          <w:b/>
          <w:bCs/>
          <w:sz w:val="22"/>
          <w:szCs w:val="22"/>
        </w:rPr>
        <w:t xml:space="preserve">Správa zo psychologického vyšetrenia. </w:t>
      </w:r>
      <w:r w:rsidRPr="00083F8C">
        <w:rPr>
          <w:sz w:val="22"/>
          <w:szCs w:val="22"/>
        </w:rPr>
        <w:t xml:space="preserve">Správa sa poskytuje zákonnému zástupcovi (alebo dospelému klientovi) a oprávnenej inštitúcii, ktorá o ňu žiada. </w:t>
      </w:r>
      <w:r w:rsidRPr="00083F8C">
        <w:rPr>
          <w:b/>
          <w:bCs/>
          <w:sz w:val="22"/>
          <w:szCs w:val="22"/>
        </w:rPr>
        <w:t xml:space="preserve">Rodič/zákonný zástupca alebo plnoletý klient má právo oboznámiť sa s jej obsahom. </w:t>
      </w:r>
    </w:p>
    <w:p w:rsidR="009C76A7" w:rsidRPr="00977144" w:rsidRDefault="009C76A7" w:rsidP="00977144">
      <w:pPr>
        <w:pStyle w:val="Default"/>
        <w:ind w:firstLine="708"/>
        <w:jc w:val="both"/>
        <w:rPr>
          <w:sz w:val="22"/>
          <w:szCs w:val="22"/>
        </w:rPr>
      </w:pPr>
      <w:r w:rsidRPr="00083F8C">
        <w:rPr>
          <w:b/>
          <w:bCs/>
          <w:sz w:val="22"/>
          <w:szCs w:val="22"/>
        </w:rPr>
        <w:t xml:space="preserve">Psychologické vyšetrenie je možné odmietnuť </w:t>
      </w:r>
      <w:r w:rsidRPr="00083F8C">
        <w:rPr>
          <w:sz w:val="22"/>
          <w:szCs w:val="22"/>
        </w:rPr>
        <w:t>bez akýchkoľvek právnych dôsledkov. Jediným dôsledkom je, že nie je možné dieťa vyšetriť a na základe toho navrhnúť cielené riešenie vyskytujúcich sa problémov, nemožnosť poskytnúť</w:t>
      </w:r>
      <w:r w:rsidR="00977144">
        <w:rPr>
          <w:sz w:val="22"/>
          <w:szCs w:val="22"/>
        </w:rPr>
        <w:t xml:space="preserve"> efektívne</w:t>
      </w:r>
      <w:r w:rsidRPr="00083F8C">
        <w:rPr>
          <w:sz w:val="22"/>
          <w:szCs w:val="22"/>
        </w:rPr>
        <w:t xml:space="preserve"> poradenstvo, napr. o ďalšej profesijnej či študijnej orientácii, zaradenia do určitého typu štúdia, prípadne poskytnúť terapeutické, či reedukačné </w:t>
      </w:r>
      <w:r w:rsidRPr="00977144">
        <w:rPr>
          <w:sz w:val="22"/>
          <w:szCs w:val="22"/>
        </w:rPr>
        <w:t>vedenie na odstránenie, alebo zmiernenie problémov a pod.</w:t>
      </w:r>
      <w:r w:rsidR="003D6E6A">
        <w:rPr>
          <w:sz w:val="22"/>
          <w:szCs w:val="22"/>
        </w:rPr>
        <w:t xml:space="preserve"> v súlade s individuálnymi potrebami žiaka.</w:t>
      </w:r>
      <w:r w:rsidRPr="00977144">
        <w:rPr>
          <w:sz w:val="22"/>
          <w:szCs w:val="22"/>
        </w:rPr>
        <w:t xml:space="preserve"> </w:t>
      </w:r>
      <w:r w:rsidRPr="00977144">
        <w:rPr>
          <w:b/>
          <w:bCs/>
          <w:sz w:val="22"/>
          <w:szCs w:val="22"/>
        </w:rPr>
        <w:t xml:space="preserve">Výhodou vyšetrenia </w:t>
      </w:r>
      <w:r w:rsidRPr="00977144">
        <w:rPr>
          <w:sz w:val="22"/>
          <w:szCs w:val="22"/>
        </w:rPr>
        <w:t xml:space="preserve">je možnosť dôkladne sa zorientovať v štruktúre psychických vlastností klienta a </w:t>
      </w:r>
      <w:r w:rsidR="00977144" w:rsidRPr="00977144">
        <w:rPr>
          <w:sz w:val="22"/>
          <w:szCs w:val="22"/>
        </w:rPr>
        <w:t>identifikovať</w:t>
      </w:r>
      <w:r w:rsidRPr="00977144">
        <w:rPr>
          <w:sz w:val="22"/>
          <w:szCs w:val="22"/>
        </w:rPr>
        <w:t xml:space="preserve"> možn</w:t>
      </w:r>
      <w:r w:rsidR="00977144" w:rsidRPr="00977144">
        <w:rPr>
          <w:sz w:val="22"/>
          <w:szCs w:val="22"/>
        </w:rPr>
        <w:t>é</w:t>
      </w:r>
      <w:r w:rsidRPr="00977144">
        <w:rPr>
          <w:sz w:val="22"/>
          <w:szCs w:val="22"/>
        </w:rPr>
        <w:t xml:space="preserve"> </w:t>
      </w:r>
      <w:r w:rsidR="00977144" w:rsidRPr="00977144">
        <w:rPr>
          <w:sz w:val="22"/>
          <w:szCs w:val="22"/>
        </w:rPr>
        <w:t>nežiaduce</w:t>
      </w:r>
      <w:r w:rsidRPr="00977144">
        <w:rPr>
          <w:sz w:val="22"/>
          <w:szCs w:val="22"/>
        </w:rPr>
        <w:t xml:space="preserve"> vplyv</w:t>
      </w:r>
      <w:r w:rsidR="00977144" w:rsidRPr="00977144">
        <w:rPr>
          <w:sz w:val="22"/>
          <w:szCs w:val="22"/>
        </w:rPr>
        <w:t>y</w:t>
      </w:r>
      <w:r w:rsidRPr="00977144">
        <w:rPr>
          <w:sz w:val="22"/>
          <w:szCs w:val="22"/>
        </w:rPr>
        <w:t xml:space="preserve">, ako aj </w:t>
      </w:r>
      <w:r w:rsidR="00977144" w:rsidRPr="00977144">
        <w:rPr>
          <w:sz w:val="22"/>
          <w:szCs w:val="22"/>
        </w:rPr>
        <w:t>navrhnúť opatrenia</w:t>
      </w:r>
      <w:r w:rsidRPr="00977144">
        <w:rPr>
          <w:sz w:val="22"/>
          <w:szCs w:val="22"/>
        </w:rPr>
        <w:t xml:space="preserve"> na riešenie problému, alebo ďalších výchovných, či vzdelávacích postupov, či profesijnej, študijnej a kariérovej orientácie. </w:t>
      </w:r>
    </w:p>
    <w:p w:rsidR="00977144" w:rsidRPr="003D6E6A" w:rsidRDefault="00977144" w:rsidP="00977144">
      <w:pPr>
        <w:pStyle w:val="Default"/>
        <w:ind w:firstLine="708"/>
        <w:jc w:val="both"/>
        <w:rPr>
          <w:sz w:val="22"/>
          <w:szCs w:val="22"/>
        </w:rPr>
      </w:pPr>
      <w:r w:rsidRPr="00977144">
        <w:rPr>
          <w:rFonts w:eastAsiaTheme="minorHAnsi"/>
          <w:b/>
          <w:bCs/>
          <w:sz w:val="22"/>
          <w:szCs w:val="22"/>
          <w:lang w:eastAsia="en-US"/>
        </w:rPr>
        <w:t xml:space="preserve">Na vyšetrenie sa používajú </w:t>
      </w:r>
      <w:r w:rsidRPr="00977144">
        <w:rPr>
          <w:rFonts w:eastAsiaTheme="minorHAnsi"/>
          <w:sz w:val="22"/>
          <w:szCs w:val="22"/>
          <w:lang w:eastAsia="en-US"/>
        </w:rPr>
        <w:t xml:space="preserve">diagnostické nástroje, tzv. </w:t>
      </w:r>
      <w:r w:rsidRPr="00977144">
        <w:rPr>
          <w:rFonts w:eastAsiaTheme="minorHAnsi"/>
          <w:b/>
          <w:bCs/>
          <w:sz w:val="22"/>
          <w:szCs w:val="22"/>
          <w:lang w:eastAsia="en-US"/>
        </w:rPr>
        <w:t>psychologické testy</w:t>
      </w:r>
      <w:r w:rsidRPr="00977144">
        <w:rPr>
          <w:rFonts w:eastAsiaTheme="minorHAnsi"/>
          <w:sz w:val="22"/>
          <w:szCs w:val="22"/>
          <w:lang w:eastAsia="en-US"/>
        </w:rPr>
        <w:t xml:space="preserve">, alebo prístrojové </w:t>
      </w:r>
      <w:r w:rsidRPr="003D6E6A">
        <w:rPr>
          <w:rFonts w:eastAsiaTheme="minorHAnsi"/>
          <w:sz w:val="22"/>
          <w:szCs w:val="22"/>
          <w:lang w:eastAsia="en-US"/>
        </w:rPr>
        <w:t xml:space="preserve">metódy, ktoré vychádzajú z odborných vedeckých princípov platných v psychológii, psychodiagnostike, metodológii a psychometrii. Kvantitatívne a kvalitatívne údaje z testov sú súčasťou spisu dieťaťa spolu s ostatnými údajmi získanými pred vyšetrením – napr. anamnestické údaje, pedagogická charakteristika, v priebehu vyšetrenia – záznamy z rozhovorov, interpretácie, poznámky a po skončení vyšetrenia – závery z konzultácií. </w:t>
      </w:r>
      <w:r w:rsidRPr="003D6E6A">
        <w:rPr>
          <w:sz w:val="22"/>
          <w:szCs w:val="22"/>
        </w:rPr>
        <w:t xml:space="preserve">V prípade potreby sa diagnostika dopĺňa osobnými, alebo telefonickými konzultáciami s pedagógmi, lekármi a ďalšími inými odborníkmi, ktorí s dieťaťom pracujú. </w:t>
      </w:r>
    </w:p>
    <w:p w:rsidR="00977144" w:rsidRPr="003D6E6A" w:rsidRDefault="00977144" w:rsidP="00977144">
      <w:pPr>
        <w:pStyle w:val="Default"/>
        <w:ind w:firstLine="708"/>
        <w:jc w:val="both"/>
        <w:rPr>
          <w:sz w:val="22"/>
          <w:szCs w:val="22"/>
        </w:rPr>
      </w:pPr>
      <w:r w:rsidRPr="003D6E6A">
        <w:rPr>
          <w:sz w:val="22"/>
          <w:szCs w:val="22"/>
        </w:rPr>
        <w:t>Ak to starostlivosť o dieťa vyžaduje, môže školský psychológ pracovať aj s triednou skupinou, prípadne rodinným systémom, ktorých je klient súčasťou.</w:t>
      </w:r>
    </w:p>
    <w:p w:rsidR="003D6E6A" w:rsidRPr="00894B8D" w:rsidRDefault="003D6E6A" w:rsidP="00894B8D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894B8D">
        <w:rPr>
          <w:b/>
          <w:color w:val="auto"/>
          <w:sz w:val="22"/>
          <w:szCs w:val="22"/>
        </w:rPr>
        <w:t>Psychologické poradenstvo</w:t>
      </w:r>
      <w:r w:rsidRPr="00894B8D">
        <w:rPr>
          <w:color w:val="auto"/>
          <w:sz w:val="22"/>
          <w:szCs w:val="22"/>
        </w:rPr>
        <w:t xml:space="preserve"> sa poskytuje deťom, zákonným zástupcom a zamestnancom škôl v školách podľa</w:t>
      </w:r>
      <w:r w:rsidR="00F72986" w:rsidRPr="00894B8D">
        <w:rPr>
          <w:color w:val="auto"/>
          <w:sz w:val="22"/>
          <w:szCs w:val="22"/>
        </w:rPr>
        <w:t xml:space="preserve"> zákona 245/2008</w:t>
      </w:r>
      <w:r w:rsidRPr="00894B8D">
        <w:rPr>
          <w:color w:val="auto"/>
          <w:sz w:val="22"/>
          <w:szCs w:val="22"/>
        </w:rPr>
        <w:t xml:space="preserve"> § 27 ods. 2 písm. b) až f) a v školských zariadeniach podľa § 112 ods. 1 písm. b), § 113 písm. c) prostredníctvom činnosti školského psychológa alebo psychológa s cieľom rozvíjať ich zdravý osobnostný rozvoj a psychické zdravie.</w:t>
      </w:r>
    </w:p>
    <w:p w:rsidR="009C76A7" w:rsidRPr="003D6E6A" w:rsidRDefault="00977144" w:rsidP="00977144">
      <w:pPr>
        <w:pStyle w:val="Default"/>
        <w:ind w:firstLine="708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3D6E6A">
        <w:rPr>
          <w:rFonts w:eastAsiaTheme="minorHAnsi"/>
          <w:b/>
          <w:bCs/>
          <w:sz w:val="22"/>
          <w:szCs w:val="22"/>
          <w:lang w:eastAsia="en-US"/>
        </w:rPr>
        <w:t xml:space="preserve">Osobné údaje </w:t>
      </w:r>
      <w:r w:rsidR="002E6AC4">
        <w:rPr>
          <w:rFonts w:eastAsiaTheme="minorHAnsi"/>
          <w:b/>
          <w:bCs/>
          <w:sz w:val="22"/>
          <w:szCs w:val="22"/>
          <w:lang w:eastAsia="en-US"/>
        </w:rPr>
        <w:t xml:space="preserve">sú </w:t>
      </w:r>
      <w:r w:rsidR="00894B8D">
        <w:rPr>
          <w:rFonts w:eastAsiaTheme="minorHAnsi"/>
          <w:b/>
          <w:bCs/>
          <w:sz w:val="22"/>
          <w:szCs w:val="22"/>
          <w:lang w:eastAsia="en-US"/>
        </w:rPr>
        <w:t>zisťované</w:t>
      </w:r>
      <w:r w:rsidR="002E6AC4">
        <w:rPr>
          <w:rFonts w:eastAsiaTheme="minorHAnsi"/>
          <w:b/>
          <w:bCs/>
          <w:sz w:val="22"/>
          <w:szCs w:val="22"/>
          <w:lang w:eastAsia="en-US"/>
        </w:rPr>
        <w:t xml:space="preserve"> a spracúvané v zmysle</w:t>
      </w:r>
      <w:r w:rsidR="00894B8D">
        <w:rPr>
          <w:rFonts w:eastAsiaTheme="minorHAnsi"/>
          <w:b/>
          <w:bCs/>
          <w:sz w:val="22"/>
          <w:szCs w:val="22"/>
          <w:lang w:eastAsia="en-US"/>
        </w:rPr>
        <w:t xml:space="preserve"> § 11, ods.(6</w:t>
      </w:r>
      <w:r w:rsidR="002E6AC4">
        <w:rPr>
          <w:rFonts w:eastAsiaTheme="minorHAnsi"/>
          <w:b/>
          <w:bCs/>
          <w:sz w:val="22"/>
          <w:szCs w:val="22"/>
          <w:lang w:eastAsia="en-US"/>
        </w:rPr>
        <w:t>) pís. a) b) Š</w:t>
      </w:r>
      <w:r w:rsidRPr="003D6E6A">
        <w:rPr>
          <w:rFonts w:eastAsiaTheme="minorHAnsi"/>
          <w:b/>
          <w:bCs/>
          <w:sz w:val="22"/>
          <w:szCs w:val="22"/>
          <w:lang w:eastAsia="en-US"/>
        </w:rPr>
        <w:t xml:space="preserve">kolského zákona 245/2008 </w:t>
      </w:r>
      <w:r w:rsidR="002E6AC4">
        <w:rPr>
          <w:rFonts w:eastAsiaTheme="minorHAnsi"/>
          <w:sz w:val="22"/>
          <w:szCs w:val="22"/>
          <w:lang w:eastAsia="en-US"/>
        </w:rPr>
        <w:t>v rozsahu:</w:t>
      </w:r>
    </w:p>
    <w:p w:rsidR="00977144" w:rsidRPr="00977144" w:rsidRDefault="00977144" w:rsidP="00977144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color w:val="000000"/>
        </w:rPr>
      </w:pPr>
      <w:r w:rsidRPr="00977144">
        <w:rPr>
          <w:rFonts w:ascii="Times New Roman" w:hAnsi="Times New Roman" w:cs="Times New Roman"/>
          <w:color w:val="000000"/>
        </w:rPr>
        <w:t>O</w:t>
      </w:r>
      <w:r w:rsidRPr="00977144">
        <w:rPr>
          <w:rFonts w:ascii="Times New Roman" w:hAnsi="Times New Roman" w:cs="Times New Roman"/>
          <w:b/>
          <w:bCs/>
          <w:color w:val="000000"/>
        </w:rPr>
        <w:t xml:space="preserve"> dieťati: </w:t>
      </w:r>
      <w:r w:rsidRPr="00977144">
        <w:rPr>
          <w:rFonts w:ascii="Times New Roman" w:hAnsi="Times New Roman" w:cs="Times New Roman"/>
          <w:color w:val="000000"/>
        </w:rPr>
        <w:t>meno a priezvisko, dá</w:t>
      </w:r>
      <w:r w:rsidR="002E6AC4">
        <w:rPr>
          <w:rFonts w:ascii="Times New Roman" w:hAnsi="Times New Roman" w:cs="Times New Roman"/>
          <w:color w:val="000000"/>
        </w:rPr>
        <w:t>tum a miesto narodenia, adresa trvalého pobytu alebo miesta, kde sa dieťa obvykle zdržiava, ak sa nezdržiava na adrese trvalého pobytu</w:t>
      </w:r>
      <w:r w:rsidRPr="00977144">
        <w:rPr>
          <w:rFonts w:ascii="Times New Roman" w:hAnsi="Times New Roman" w:cs="Times New Roman"/>
          <w:color w:val="000000"/>
        </w:rPr>
        <w:t>, rodné číslo, štátna príslušnosť, národnosť, fyzické zdravie, duševné zdravie, mentálna úroveň vrátane výsle</w:t>
      </w:r>
      <w:r w:rsidR="002E6AC4">
        <w:rPr>
          <w:rFonts w:ascii="Times New Roman" w:hAnsi="Times New Roman" w:cs="Times New Roman"/>
          <w:color w:val="000000"/>
        </w:rPr>
        <w:t>dkov psychologickej diagnostiky, špeciálno-pedagogickej diagnostiky.</w:t>
      </w:r>
      <w:r w:rsidRPr="00977144">
        <w:rPr>
          <w:rFonts w:ascii="Times New Roman" w:hAnsi="Times New Roman" w:cs="Times New Roman"/>
          <w:color w:val="000000"/>
        </w:rPr>
        <w:t xml:space="preserve"> </w:t>
      </w:r>
    </w:p>
    <w:p w:rsidR="00977144" w:rsidRPr="00977144" w:rsidRDefault="002E6AC4" w:rsidP="00977144">
      <w:pPr>
        <w:pStyle w:val="Default"/>
        <w:ind w:left="708"/>
        <w:jc w:val="both"/>
        <w:rPr>
          <w:sz w:val="22"/>
          <w:szCs w:val="22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O zákonných zástupcoch</w:t>
      </w:r>
      <w:r w:rsidR="00977144" w:rsidRPr="00977144">
        <w:rPr>
          <w:rFonts w:eastAsiaTheme="minorHAnsi"/>
          <w:b/>
          <w:bCs/>
          <w:sz w:val="22"/>
          <w:szCs w:val="22"/>
          <w:lang w:eastAsia="en-US"/>
        </w:rPr>
        <w:t xml:space="preserve">: </w:t>
      </w:r>
      <w:r w:rsidR="00977144" w:rsidRPr="00977144">
        <w:rPr>
          <w:rFonts w:eastAsiaTheme="minorHAnsi"/>
          <w:sz w:val="22"/>
          <w:szCs w:val="22"/>
          <w:lang w:eastAsia="en-US"/>
        </w:rPr>
        <w:t>identifikácia (meno a priezvisko</w:t>
      </w:r>
      <w:r>
        <w:rPr>
          <w:rFonts w:eastAsiaTheme="minorHAnsi"/>
          <w:sz w:val="22"/>
          <w:szCs w:val="22"/>
          <w:lang w:eastAsia="en-US"/>
        </w:rPr>
        <w:t xml:space="preserve">, adresa zamestnávateľa, trvalé </w:t>
      </w:r>
      <w:r w:rsidR="00977144" w:rsidRPr="00977144">
        <w:rPr>
          <w:rFonts w:eastAsiaTheme="minorHAnsi"/>
          <w:sz w:val="22"/>
          <w:szCs w:val="22"/>
          <w:lang w:eastAsia="en-US"/>
        </w:rPr>
        <w:t>bydlisko</w:t>
      </w:r>
      <w:r>
        <w:rPr>
          <w:rFonts w:eastAsiaTheme="minorHAnsi"/>
          <w:sz w:val="22"/>
          <w:szCs w:val="22"/>
          <w:lang w:eastAsia="en-US"/>
        </w:rPr>
        <w:t xml:space="preserve"> alebo adresa miesta , kde sa zákonný zástupca obvykle zdržiava, ak sa nezdržiava na adrese trvalého pobytu,</w:t>
      </w:r>
      <w:r w:rsidR="00977144" w:rsidRPr="00977144">
        <w:rPr>
          <w:rFonts w:eastAsiaTheme="minorHAnsi"/>
          <w:sz w:val="22"/>
          <w:szCs w:val="22"/>
          <w:lang w:eastAsia="en-US"/>
        </w:rPr>
        <w:t xml:space="preserve"> telefónny kontakt</w:t>
      </w:r>
      <w:r>
        <w:rPr>
          <w:rFonts w:eastAsiaTheme="minorHAnsi"/>
          <w:sz w:val="22"/>
          <w:szCs w:val="22"/>
          <w:lang w:eastAsia="en-US"/>
        </w:rPr>
        <w:t xml:space="preserve"> na účely komunikácie</w:t>
      </w:r>
      <w:r w:rsidR="00977144" w:rsidRPr="00977144">
        <w:rPr>
          <w:rFonts w:eastAsiaTheme="minorHAnsi"/>
          <w:sz w:val="22"/>
          <w:szCs w:val="22"/>
          <w:lang w:eastAsia="en-US"/>
        </w:rPr>
        <w:t>).</w:t>
      </w:r>
    </w:p>
    <w:p w:rsidR="009C76A7" w:rsidRPr="00083F8C" w:rsidRDefault="009C76A7" w:rsidP="00EE4091">
      <w:pPr>
        <w:pStyle w:val="Default"/>
        <w:jc w:val="both"/>
        <w:rPr>
          <w:sz w:val="22"/>
          <w:szCs w:val="22"/>
        </w:rPr>
      </w:pPr>
      <w:r w:rsidRPr="00977144">
        <w:rPr>
          <w:sz w:val="22"/>
          <w:szCs w:val="22"/>
        </w:rPr>
        <w:t xml:space="preserve">         </w:t>
      </w:r>
      <w:r w:rsidRPr="00083F8C">
        <w:rPr>
          <w:sz w:val="22"/>
          <w:szCs w:val="22"/>
        </w:rPr>
        <w:t xml:space="preserve">Všetky tieto </w:t>
      </w:r>
      <w:r w:rsidRPr="00083F8C">
        <w:rPr>
          <w:b/>
          <w:bCs/>
          <w:sz w:val="22"/>
          <w:szCs w:val="22"/>
        </w:rPr>
        <w:t>údaje sú prísne dôverné</w:t>
      </w:r>
      <w:r w:rsidRPr="00083F8C">
        <w:rPr>
          <w:sz w:val="22"/>
          <w:szCs w:val="22"/>
        </w:rPr>
        <w:t xml:space="preserve">, psychológ je povinný </w:t>
      </w:r>
      <w:r w:rsidRPr="00083F8C">
        <w:rPr>
          <w:b/>
          <w:bCs/>
          <w:sz w:val="22"/>
          <w:szCs w:val="22"/>
        </w:rPr>
        <w:t xml:space="preserve">zachovávať mlčanlivosť </w:t>
      </w:r>
      <w:r w:rsidRPr="00083F8C">
        <w:rPr>
          <w:sz w:val="22"/>
          <w:szCs w:val="22"/>
        </w:rPr>
        <w:t>o skutočnostiach, o ktorých sa dozvedel pri svojej činnosti, a to aj po skončení pracovnoprávneho vzťahu v zariadení podľa zákona  8 ods. (1), pís. c.) zákona č. 552/2003</w:t>
      </w:r>
      <w:r w:rsidR="002E6AC4">
        <w:rPr>
          <w:sz w:val="22"/>
          <w:szCs w:val="22"/>
        </w:rPr>
        <w:t xml:space="preserve"> Z. z.</w:t>
      </w:r>
      <w:r w:rsidRPr="00083F8C">
        <w:rPr>
          <w:sz w:val="22"/>
          <w:szCs w:val="22"/>
        </w:rPr>
        <w:t xml:space="preserve"> o Výkone prác vo verejnom záujme, §3 zákona č. 199/1994</w:t>
      </w:r>
      <w:r w:rsidR="002E6AC4">
        <w:rPr>
          <w:sz w:val="22"/>
          <w:szCs w:val="22"/>
        </w:rPr>
        <w:t xml:space="preserve"> o psychologickej činnosti a Slovenskej komory </w:t>
      </w:r>
      <w:r w:rsidR="006332F1">
        <w:rPr>
          <w:sz w:val="22"/>
          <w:szCs w:val="22"/>
        </w:rPr>
        <w:t>psychológov</w:t>
      </w:r>
      <w:r w:rsidR="002E6AC4">
        <w:rPr>
          <w:sz w:val="22"/>
          <w:szCs w:val="22"/>
        </w:rPr>
        <w:t xml:space="preserve"> v znení neskorších predpisov, podľa</w:t>
      </w:r>
      <w:r w:rsidRPr="00083F8C">
        <w:rPr>
          <w:sz w:val="22"/>
          <w:szCs w:val="22"/>
        </w:rPr>
        <w:t xml:space="preserve"> </w:t>
      </w:r>
      <w:r w:rsidR="002E6AC4" w:rsidRPr="00083F8C">
        <w:rPr>
          <w:sz w:val="22"/>
          <w:szCs w:val="22"/>
        </w:rPr>
        <w:t>§</w:t>
      </w:r>
      <w:r w:rsidR="002E6AC4">
        <w:rPr>
          <w:sz w:val="22"/>
          <w:szCs w:val="22"/>
        </w:rPr>
        <w:t xml:space="preserve"> 79 zákona č. 18/2018 Z. z. o ochrane osobných údajov a o zmene a doplnení niektorých zákonov</w:t>
      </w:r>
      <w:r w:rsidR="006332F1">
        <w:rPr>
          <w:sz w:val="22"/>
          <w:szCs w:val="22"/>
        </w:rPr>
        <w:t>,</w:t>
      </w:r>
      <w:r w:rsidR="002E6AC4">
        <w:rPr>
          <w:sz w:val="22"/>
          <w:szCs w:val="22"/>
        </w:rPr>
        <w:t xml:space="preserve"> ako aj podľa</w:t>
      </w:r>
      <w:r w:rsidR="006332F1">
        <w:rPr>
          <w:sz w:val="22"/>
          <w:szCs w:val="22"/>
        </w:rPr>
        <w:t xml:space="preserve"> </w:t>
      </w:r>
      <w:r w:rsidR="006332F1" w:rsidRPr="006332F1">
        <w:rPr>
          <w:color w:val="auto"/>
          <w:sz w:val="22"/>
          <w:szCs w:val="22"/>
        </w:rPr>
        <w:t>§ 11 ods. (7</w:t>
      </w:r>
      <w:r w:rsidRPr="006332F1">
        <w:rPr>
          <w:color w:val="auto"/>
          <w:sz w:val="22"/>
          <w:szCs w:val="22"/>
        </w:rPr>
        <w:t xml:space="preserve">) Školského zákona č. 245/2008. </w:t>
      </w:r>
    </w:p>
    <w:p w:rsidR="009C76A7" w:rsidRPr="008001A9" w:rsidRDefault="009C76A7" w:rsidP="008001A9">
      <w:pPr>
        <w:pStyle w:val="Default"/>
        <w:ind w:firstLine="708"/>
        <w:jc w:val="both"/>
        <w:rPr>
          <w:b/>
          <w:bCs/>
          <w:sz w:val="22"/>
          <w:szCs w:val="22"/>
        </w:rPr>
      </w:pPr>
      <w:r w:rsidRPr="00FA25B4">
        <w:rPr>
          <w:b/>
          <w:bCs/>
          <w:color w:val="auto"/>
          <w:sz w:val="22"/>
          <w:szCs w:val="22"/>
        </w:rPr>
        <w:t xml:space="preserve">Údaje o psychickej identite </w:t>
      </w:r>
      <w:r w:rsidRPr="00FA25B4">
        <w:rPr>
          <w:color w:val="auto"/>
          <w:sz w:val="22"/>
          <w:szCs w:val="22"/>
        </w:rPr>
        <w:t xml:space="preserve">a psychickej pracovnej spôsobilosti môže v zmysle § 8 ods. (5) zákona č. 428/2002 o ochrane osobných údajov získavať a spracovávať len psychológ </w:t>
      </w:r>
      <w:r w:rsidRPr="006332F1">
        <w:rPr>
          <w:color w:val="auto"/>
          <w:sz w:val="22"/>
          <w:szCs w:val="22"/>
        </w:rPr>
        <w:t>alebo ten, komu to umožňuje osobitný zákon – napr. školy a školské zariadenia v zmysle § 11, ods. (7) Školského zákona č. 245/2008</w:t>
      </w:r>
      <w:r w:rsidRPr="00894B8D">
        <w:rPr>
          <w:color w:val="FF0000"/>
          <w:sz w:val="22"/>
          <w:szCs w:val="22"/>
        </w:rPr>
        <w:t>.</w:t>
      </w:r>
      <w:r w:rsidR="00977144" w:rsidRPr="00894B8D">
        <w:rPr>
          <w:color w:val="FF0000"/>
          <w:sz w:val="22"/>
          <w:szCs w:val="22"/>
        </w:rPr>
        <w:t xml:space="preserve"> </w:t>
      </w:r>
      <w:r w:rsidRPr="00083F8C">
        <w:rPr>
          <w:sz w:val="22"/>
          <w:szCs w:val="22"/>
        </w:rPr>
        <w:t xml:space="preserve">S týmito údajmi sa nakladá podľa uvedených zákonov a bez písomného súhlasu rodiča dieťaťa, alebo jeho zákonného zástupcu nebudú poskytnuté iným osobám a </w:t>
      </w:r>
      <w:r w:rsidRPr="00083F8C">
        <w:rPr>
          <w:b/>
          <w:bCs/>
          <w:sz w:val="22"/>
          <w:szCs w:val="22"/>
        </w:rPr>
        <w:t xml:space="preserve">po uplynutí skartovacej lehoty, ktorá je podľa § 5, ods. (3), pís. b.) Vyhlášky Ministerstva školstva SR č. 326/2008 20 </w:t>
      </w:r>
      <w:r w:rsidR="006332F1">
        <w:rPr>
          <w:b/>
          <w:bCs/>
          <w:sz w:val="22"/>
          <w:szCs w:val="22"/>
        </w:rPr>
        <w:t>rokov, budú skartované a zlikvidované</w:t>
      </w:r>
      <w:r w:rsidRPr="00083F8C">
        <w:rPr>
          <w:sz w:val="22"/>
          <w:szCs w:val="22"/>
        </w:rPr>
        <w:t xml:space="preserve">. </w:t>
      </w:r>
    </w:p>
    <w:sectPr w:rsidR="009C76A7" w:rsidRPr="008001A9" w:rsidSect="003D6E6A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26E5F"/>
    <w:multiLevelType w:val="hybridMultilevel"/>
    <w:tmpl w:val="3198F8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A77"/>
    <w:rsid w:val="00163A77"/>
    <w:rsid w:val="001A7989"/>
    <w:rsid w:val="001C1484"/>
    <w:rsid w:val="002004C7"/>
    <w:rsid w:val="002E6AC4"/>
    <w:rsid w:val="00305570"/>
    <w:rsid w:val="003D6E6A"/>
    <w:rsid w:val="00571A0F"/>
    <w:rsid w:val="006332F1"/>
    <w:rsid w:val="006F02F2"/>
    <w:rsid w:val="008001A9"/>
    <w:rsid w:val="00894B8D"/>
    <w:rsid w:val="008C4F84"/>
    <w:rsid w:val="00977144"/>
    <w:rsid w:val="009C76A7"/>
    <w:rsid w:val="00A206A9"/>
    <w:rsid w:val="00BE5B15"/>
    <w:rsid w:val="00E76E19"/>
    <w:rsid w:val="00E908C9"/>
    <w:rsid w:val="00EE4091"/>
    <w:rsid w:val="00F32730"/>
    <w:rsid w:val="00F60E78"/>
    <w:rsid w:val="00F72986"/>
    <w:rsid w:val="00FA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F1882-3F53-4642-A9AF-E95F15ED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04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A798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908C9"/>
    <w:rPr>
      <w:b/>
      <w:bCs/>
    </w:rPr>
  </w:style>
  <w:style w:type="paragraph" w:styleId="Odsekzoznamu">
    <w:name w:val="List Paragraph"/>
    <w:basedOn w:val="Normlny"/>
    <w:uiPriority w:val="34"/>
    <w:qFormat/>
    <w:rsid w:val="009C7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spknazia.edupage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sosp</cp:lastModifiedBy>
  <cp:revision>13</cp:revision>
  <dcterms:created xsi:type="dcterms:W3CDTF">2017-10-04T17:52:00Z</dcterms:created>
  <dcterms:modified xsi:type="dcterms:W3CDTF">2022-08-30T08:23:00Z</dcterms:modified>
</cp:coreProperties>
</file>